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7B04" w14:textId="77777777" w:rsidR="00AA33A9" w:rsidRDefault="00AA33A9" w:rsidP="000E6334">
      <w:pPr>
        <w:spacing w:after="0"/>
        <w:rPr>
          <w:rFonts w:cstheme="minorHAnsi"/>
        </w:rPr>
      </w:pPr>
    </w:p>
    <w:p w14:paraId="3EF4A2F0" w14:textId="02C12525" w:rsidR="00303DD9" w:rsidRPr="00B54C2A" w:rsidRDefault="007543F1" w:rsidP="000E6334">
      <w:pPr>
        <w:spacing w:after="0"/>
        <w:rPr>
          <w:rFonts w:cstheme="minorHAnsi"/>
        </w:rPr>
      </w:pPr>
      <w:r w:rsidRPr="00B54C2A">
        <w:rPr>
          <w:rFonts w:cstheme="minorHAnsi"/>
        </w:rPr>
        <w:t xml:space="preserve">Dear Dr. </w:t>
      </w:r>
      <w:r w:rsidR="00EA0016" w:rsidRPr="00B54C2A">
        <w:rPr>
          <w:rFonts w:cstheme="minorHAnsi"/>
        </w:rPr>
        <w:t>[</w:t>
      </w:r>
      <w:r w:rsidR="00303DD9" w:rsidRPr="00B54C2A">
        <w:rPr>
          <w:rFonts w:cstheme="minorHAnsi"/>
        </w:rPr>
        <w:t>Last</w:t>
      </w:r>
      <w:r w:rsidR="00155A08" w:rsidRPr="00B54C2A">
        <w:rPr>
          <w:rFonts w:cstheme="minorHAnsi"/>
        </w:rPr>
        <w:t xml:space="preserve"> </w:t>
      </w:r>
      <w:r w:rsidR="00303DD9" w:rsidRPr="00B54C2A">
        <w:rPr>
          <w:rFonts w:cstheme="minorHAnsi"/>
        </w:rPr>
        <w:t>Name</w:t>
      </w:r>
      <w:r w:rsidR="00EA0016" w:rsidRPr="00B54C2A">
        <w:rPr>
          <w:rFonts w:cstheme="minorHAnsi"/>
        </w:rPr>
        <w:t>]</w:t>
      </w:r>
      <w:r w:rsidR="00303DD9" w:rsidRPr="00B54C2A">
        <w:rPr>
          <w:rFonts w:cstheme="minorHAnsi"/>
        </w:rPr>
        <w:t>,</w:t>
      </w:r>
    </w:p>
    <w:p w14:paraId="4A1B9DB0" w14:textId="77777777" w:rsidR="000E6334" w:rsidRPr="00B54C2A" w:rsidRDefault="000E6334" w:rsidP="000E6334">
      <w:pPr>
        <w:spacing w:after="0"/>
        <w:rPr>
          <w:rFonts w:cstheme="minorHAnsi"/>
        </w:rPr>
      </w:pPr>
    </w:p>
    <w:p w14:paraId="291E0DE1" w14:textId="68D08E70" w:rsidR="005C4C0B" w:rsidRPr="00B54C2A" w:rsidRDefault="00EA0016" w:rsidP="005C4C0B">
      <w:pPr>
        <w:autoSpaceDE w:val="0"/>
        <w:autoSpaceDN w:val="0"/>
        <w:spacing w:after="0"/>
        <w:rPr>
          <w:rFonts w:cstheme="minorHAnsi"/>
        </w:rPr>
      </w:pPr>
      <w:r w:rsidRPr="00B54C2A">
        <w:rPr>
          <w:rFonts w:cstheme="minorHAnsi"/>
        </w:rPr>
        <w:t>We recently introduced new technology, the RET</w:t>
      </w:r>
      <w:r w:rsidRPr="00B54C2A">
        <w:rPr>
          <w:rFonts w:cstheme="minorHAnsi"/>
          <w:i/>
          <w:iCs/>
        </w:rPr>
        <w:t>eval</w:t>
      </w:r>
      <w:r w:rsidRPr="00B54C2A">
        <w:rPr>
          <w:rFonts w:cstheme="minorHAnsi"/>
        </w:rPr>
        <w:t>® handheld ERG</w:t>
      </w:r>
      <w:r w:rsidR="00451823" w:rsidRPr="00B54C2A">
        <w:rPr>
          <w:rFonts w:cstheme="minorHAnsi"/>
        </w:rPr>
        <w:t xml:space="preserve"> (electroretinog</w:t>
      </w:r>
      <w:r w:rsidR="005032B4" w:rsidRPr="003A307C">
        <w:rPr>
          <w:rFonts w:cstheme="minorHAnsi"/>
        </w:rPr>
        <w:t>ram</w:t>
      </w:r>
      <w:r w:rsidR="00451823" w:rsidRPr="00B54C2A">
        <w:rPr>
          <w:rFonts w:cstheme="minorHAnsi"/>
        </w:rPr>
        <w:t>)</w:t>
      </w:r>
      <w:r w:rsidRPr="00B54C2A">
        <w:rPr>
          <w:rFonts w:cstheme="minorHAnsi"/>
        </w:rPr>
        <w:t xml:space="preserve">, </w:t>
      </w:r>
      <w:r w:rsidR="001753DC" w:rsidRPr="00B54C2A">
        <w:rPr>
          <w:rFonts w:cstheme="minorHAnsi"/>
        </w:rPr>
        <w:t xml:space="preserve">into our practice to </w:t>
      </w:r>
      <w:r w:rsidRPr="00B54C2A">
        <w:rPr>
          <w:rFonts w:cstheme="minorHAnsi"/>
        </w:rPr>
        <w:t xml:space="preserve">help us better diagnose and manage disease for our diabetic patients. </w:t>
      </w:r>
    </w:p>
    <w:p w14:paraId="3D82FB94" w14:textId="77777777" w:rsidR="005C4C0B" w:rsidRPr="00B54C2A" w:rsidRDefault="005C4C0B" w:rsidP="005C4C0B">
      <w:pPr>
        <w:autoSpaceDE w:val="0"/>
        <w:autoSpaceDN w:val="0"/>
        <w:spacing w:after="0"/>
        <w:rPr>
          <w:rFonts w:cstheme="minorHAnsi"/>
        </w:rPr>
      </w:pPr>
    </w:p>
    <w:p w14:paraId="6945F9C0" w14:textId="6C6B28D1" w:rsidR="00451823" w:rsidRPr="00B54C2A" w:rsidRDefault="00EA0016" w:rsidP="00451823">
      <w:pPr>
        <w:autoSpaceDE w:val="0"/>
        <w:autoSpaceDN w:val="0"/>
        <w:spacing w:after="0"/>
        <w:rPr>
          <w:rFonts w:cstheme="minorHAnsi"/>
        </w:rPr>
      </w:pPr>
      <w:r w:rsidRPr="00B54C2A">
        <w:rPr>
          <w:rFonts w:cstheme="minorHAnsi"/>
        </w:rPr>
        <w:t>The RET</w:t>
      </w:r>
      <w:r w:rsidRPr="00B54C2A">
        <w:rPr>
          <w:rFonts w:cstheme="minorHAnsi"/>
          <w:i/>
          <w:iCs/>
        </w:rPr>
        <w:t>eval</w:t>
      </w:r>
      <w:r w:rsidRPr="00B54C2A">
        <w:rPr>
          <w:rFonts w:cstheme="minorHAnsi"/>
        </w:rPr>
        <w:t xml:space="preserve"> device </w:t>
      </w:r>
      <w:r w:rsidR="005032B4" w:rsidRPr="00B54C2A">
        <w:rPr>
          <w:rFonts w:cstheme="minorHAnsi"/>
        </w:rPr>
        <w:t>offers</w:t>
      </w:r>
      <w:r w:rsidRPr="00B54C2A">
        <w:rPr>
          <w:rFonts w:cstheme="minorHAnsi"/>
        </w:rPr>
        <w:t xml:space="preserve"> a functional test that give</w:t>
      </w:r>
      <w:r w:rsidR="001753DC" w:rsidRPr="00B54C2A">
        <w:rPr>
          <w:rFonts w:cstheme="minorHAnsi"/>
        </w:rPr>
        <w:t>s</w:t>
      </w:r>
      <w:r w:rsidRPr="00B54C2A">
        <w:rPr>
          <w:rFonts w:cstheme="minorHAnsi"/>
        </w:rPr>
        <w:t xml:space="preserve"> us important information about the health of the retina</w:t>
      </w:r>
      <w:r w:rsidR="00451823" w:rsidRPr="00B54C2A">
        <w:rPr>
          <w:rFonts w:cstheme="minorHAnsi"/>
        </w:rPr>
        <w:t xml:space="preserve">. </w:t>
      </w:r>
      <w:r w:rsidR="00B54C2A" w:rsidRPr="00B54C2A">
        <w:rPr>
          <w:rFonts w:cstheme="minorHAnsi"/>
        </w:rPr>
        <w:t xml:space="preserve">This objective assessment </w:t>
      </w:r>
      <w:r w:rsidR="0068472F">
        <w:rPr>
          <w:rFonts w:cstheme="minorHAnsi"/>
        </w:rPr>
        <w:t xml:space="preserve">aids in the </w:t>
      </w:r>
      <w:r w:rsidR="00B54C2A" w:rsidRPr="00B54C2A">
        <w:rPr>
          <w:rFonts w:cstheme="minorHAnsi"/>
        </w:rPr>
        <w:t>diagnos</w:t>
      </w:r>
      <w:r w:rsidR="0068472F">
        <w:rPr>
          <w:rFonts w:cstheme="minorHAnsi"/>
        </w:rPr>
        <w:t xml:space="preserve">is of </w:t>
      </w:r>
      <w:r w:rsidR="00B54C2A" w:rsidRPr="00B54C2A">
        <w:rPr>
          <w:rFonts w:cstheme="minorHAnsi"/>
        </w:rPr>
        <w:t xml:space="preserve">diabetic retinopathy and </w:t>
      </w:r>
      <w:r w:rsidR="0068472F">
        <w:rPr>
          <w:rFonts w:cstheme="minorHAnsi"/>
        </w:rPr>
        <w:t xml:space="preserve">helps </w:t>
      </w:r>
      <w:r w:rsidR="00B54C2A" w:rsidRPr="00B54C2A">
        <w:rPr>
          <w:rFonts w:cstheme="minorHAnsi"/>
        </w:rPr>
        <w:t xml:space="preserve">predict disease progression. </w:t>
      </w:r>
      <w:r w:rsidR="00451823" w:rsidRPr="00B54C2A">
        <w:rPr>
          <w:rFonts w:cstheme="minorHAnsi"/>
        </w:rPr>
        <w:t xml:space="preserve">By combining a retinal cell stress measure and a pupil light response, the device allows me to rapidly and noninvasively assess patients at risk for DR, as well as </w:t>
      </w:r>
      <w:r w:rsidR="00B54C2A" w:rsidRPr="00B54C2A">
        <w:rPr>
          <w:rFonts w:cstheme="minorHAnsi"/>
        </w:rPr>
        <w:t>monitor retinal changes as the disease progresses.</w:t>
      </w:r>
      <w:r w:rsidR="00451823" w:rsidRPr="00B54C2A">
        <w:rPr>
          <w:rFonts w:cstheme="minorHAnsi"/>
        </w:rPr>
        <w:t xml:space="preserve"> </w:t>
      </w:r>
    </w:p>
    <w:p w14:paraId="6958DE92" w14:textId="77777777" w:rsidR="00451823" w:rsidRPr="00B54C2A" w:rsidRDefault="00451823" w:rsidP="00451823">
      <w:pPr>
        <w:autoSpaceDE w:val="0"/>
        <w:autoSpaceDN w:val="0"/>
        <w:spacing w:after="0"/>
        <w:rPr>
          <w:rFonts w:cstheme="minorHAnsi"/>
        </w:rPr>
      </w:pPr>
    </w:p>
    <w:p w14:paraId="2BAC6ADE" w14:textId="306B4F67" w:rsidR="009B3566" w:rsidRDefault="00451823" w:rsidP="0068472F">
      <w:pPr>
        <w:autoSpaceDE w:val="0"/>
        <w:autoSpaceDN w:val="0"/>
        <w:spacing w:after="0"/>
        <w:rPr>
          <w:rFonts w:cstheme="minorHAnsi"/>
        </w:rPr>
      </w:pPr>
      <w:r w:rsidRPr="00B54C2A">
        <w:rPr>
          <w:rFonts w:cstheme="minorHAnsi"/>
        </w:rPr>
        <w:t>The results are delivered as a DR score, using a color</w:t>
      </w:r>
      <w:r w:rsidR="00384A7C" w:rsidRPr="00B54C2A">
        <w:rPr>
          <w:rFonts w:cstheme="minorHAnsi"/>
        </w:rPr>
        <w:t>-</w:t>
      </w:r>
      <w:r w:rsidRPr="00B54C2A">
        <w:rPr>
          <w:rFonts w:cstheme="minorHAnsi"/>
        </w:rPr>
        <w:t xml:space="preserve">coded system that lets us know which patients are in the normal range and which are outside of normal limits. We are using this information to </w:t>
      </w:r>
      <w:r w:rsidR="008204D4" w:rsidRPr="00B54C2A">
        <w:rPr>
          <w:rFonts w:cstheme="minorHAnsi"/>
        </w:rPr>
        <w:t xml:space="preserve">guide follow-up appointments, counsel patients, and more closely monitor those at risk of progression. </w:t>
      </w:r>
    </w:p>
    <w:p w14:paraId="54BBEDAD" w14:textId="77777777" w:rsidR="0068472F" w:rsidRPr="00602E9E" w:rsidRDefault="0068472F" w:rsidP="0068472F">
      <w:pPr>
        <w:autoSpaceDE w:val="0"/>
        <w:autoSpaceDN w:val="0"/>
        <w:spacing w:after="0"/>
        <w:rPr>
          <w:rFonts w:cstheme="minorHAnsi"/>
          <w:color w:val="2C2C2C"/>
        </w:rPr>
      </w:pPr>
    </w:p>
    <w:p w14:paraId="1F3B62E6" w14:textId="7FD70C31" w:rsidR="001753DC" w:rsidRPr="00B54C2A" w:rsidRDefault="008204D4" w:rsidP="001753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4C2A">
        <w:rPr>
          <w:rFonts w:cstheme="minorHAnsi"/>
        </w:rPr>
        <w:t xml:space="preserve">The test is comfortable for patients, uses 2 adhesive skin electrodes under the lower eye lids, requires no patient cooperation, and can be done in minutes. </w:t>
      </w:r>
    </w:p>
    <w:p w14:paraId="70BC3B19" w14:textId="7C3CBDB6" w:rsidR="008204D4" w:rsidRPr="00602E9E" w:rsidRDefault="008204D4" w:rsidP="001753DC">
      <w:pPr>
        <w:autoSpaceDE w:val="0"/>
        <w:autoSpaceDN w:val="0"/>
        <w:adjustRightInd w:val="0"/>
        <w:spacing w:after="0" w:line="240" w:lineRule="auto"/>
        <w:rPr>
          <w:rFonts w:cstheme="minorHAnsi"/>
          <w:color w:val="2C2C2C"/>
        </w:rPr>
      </w:pPr>
    </w:p>
    <w:p w14:paraId="2BBC8D67" w14:textId="7CAF287E" w:rsidR="00384A7C" w:rsidRPr="00B54C2A" w:rsidRDefault="00384A7C" w:rsidP="007543F1">
      <w:pPr>
        <w:autoSpaceDE w:val="0"/>
        <w:autoSpaceDN w:val="0"/>
        <w:rPr>
          <w:rFonts w:cstheme="minorHAnsi"/>
        </w:rPr>
      </w:pPr>
      <w:r w:rsidRPr="00602E9E">
        <w:rPr>
          <w:rFonts w:cstheme="minorHAnsi"/>
          <w:color w:val="2C2C2C"/>
        </w:rPr>
        <w:t xml:space="preserve">We are excited to have this technology and believe it will have a positive impact on our mutual patients. As we gather baseline data on patients, we will share that information and our treatment strategy with you. </w:t>
      </w:r>
      <w:r w:rsidRPr="00B54C2A">
        <w:rPr>
          <w:rFonts w:cstheme="minorHAnsi"/>
        </w:rPr>
        <w:t xml:space="preserve">Together, we can do more to intervene earlier in the disease process and enhance our patients’ vision and quality of life. </w:t>
      </w:r>
    </w:p>
    <w:p w14:paraId="334500BC" w14:textId="47506843" w:rsidR="00303DD9" w:rsidRPr="00B54C2A" w:rsidRDefault="00303DD9" w:rsidP="00303DD9">
      <w:pPr>
        <w:rPr>
          <w:rFonts w:cstheme="minorHAnsi"/>
          <w:bCs/>
        </w:rPr>
      </w:pPr>
      <w:r w:rsidRPr="00B54C2A">
        <w:rPr>
          <w:rFonts w:cstheme="minorHAnsi"/>
          <w:bCs/>
        </w:rPr>
        <w:t>Sincerely,</w:t>
      </w:r>
    </w:p>
    <w:p w14:paraId="72BCB9F7" w14:textId="77777777" w:rsidR="00384A7C" w:rsidRPr="00B54C2A" w:rsidRDefault="00384A7C" w:rsidP="00303DD9">
      <w:pPr>
        <w:rPr>
          <w:rFonts w:cstheme="minorHAnsi"/>
          <w:bCs/>
        </w:rPr>
      </w:pPr>
    </w:p>
    <w:p w14:paraId="793A0023" w14:textId="77777777" w:rsidR="00303DD9" w:rsidRPr="00B54C2A" w:rsidRDefault="007543F1" w:rsidP="00303DD9">
      <w:pPr>
        <w:rPr>
          <w:rFonts w:cstheme="minorHAnsi"/>
          <w:bCs/>
        </w:rPr>
      </w:pPr>
      <w:r w:rsidRPr="00B54C2A">
        <w:rPr>
          <w:rFonts w:cstheme="minorHAnsi"/>
          <w:bCs/>
        </w:rPr>
        <w:t xml:space="preserve">FirstName </w:t>
      </w:r>
      <w:r w:rsidR="00303DD9" w:rsidRPr="00B54C2A">
        <w:rPr>
          <w:rFonts w:cstheme="minorHAnsi"/>
          <w:bCs/>
        </w:rPr>
        <w:t>LastName, OD</w:t>
      </w:r>
    </w:p>
    <w:p w14:paraId="412448BC" w14:textId="77C87389" w:rsidR="007543F1" w:rsidRPr="00B54C2A" w:rsidRDefault="007543F1" w:rsidP="00303DD9">
      <w:pPr>
        <w:rPr>
          <w:rFonts w:cstheme="minorHAnsi"/>
          <w:bCs/>
        </w:rPr>
      </w:pPr>
    </w:p>
    <w:sectPr w:rsidR="007543F1" w:rsidRPr="00B54C2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3C8E" w14:textId="77777777" w:rsidR="00DD0AED" w:rsidRDefault="00DD0AED" w:rsidP="00300AFC">
      <w:pPr>
        <w:spacing w:after="0" w:line="240" w:lineRule="auto"/>
      </w:pPr>
      <w:r>
        <w:separator/>
      </w:r>
    </w:p>
  </w:endnote>
  <w:endnote w:type="continuationSeparator" w:id="0">
    <w:p w14:paraId="70CAD588" w14:textId="77777777" w:rsidR="00DD0AED" w:rsidRDefault="00DD0AED" w:rsidP="0030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73A3" w14:textId="36FB1CE3" w:rsidR="00300AFC" w:rsidRPr="00451823" w:rsidRDefault="00300AFC">
    <w:pPr>
      <w:pStyle w:val="Footer"/>
      <w:rPr>
        <w:sz w:val="20"/>
        <w:szCs w:val="20"/>
        <w:lang w:val="fr-FR"/>
      </w:rPr>
    </w:pPr>
    <w:r w:rsidRPr="00451823">
      <w:rPr>
        <w:sz w:val="20"/>
        <w:szCs w:val="20"/>
        <w:lang w:val="fr-FR"/>
      </w:rPr>
      <w:t>©20</w:t>
    </w:r>
    <w:r w:rsidR="00416D55" w:rsidRPr="00451823">
      <w:rPr>
        <w:sz w:val="20"/>
        <w:szCs w:val="20"/>
        <w:lang w:val="fr-FR"/>
      </w:rPr>
      <w:t>2</w:t>
    </w:r>
    <w:r w:rsidR="001753DC" w:rsidRPr="00451823">
      <w:rPr>
        <w:sz w:val="20"/>
        <w:szCs w:val="20"/>
        <w:lang w:val="fr-FR"/>
      </w:rPr>
      <w:t>3</w:t>
    </w:r>
    <w:r w:rsidRPr="00451823">
      <w:rPr>
        <w:sz w:val="20"/>
        <w:szCs w:val="20"/>
        <w:lang w:val="fr-FR"/>
      </w:rPr>
      <w:t xml:space="preserve"> </w:t>
    </w:r>
    <w:r w:rsidR="001753DC" w:rsidRPr="00451823">
      <w:rPr>
        <w:sz w:val="20"/>
        <w:szCs w:val="20"/>
        <w:lang w:val="fr-FR"/>
      </w:rPr>
      <w:t xml:space="preserve">LKC Technologies, Inc. </w:t>
    </w:r>
    <w:r w:rsidRPr="00451823">
      <w:rPr>
        <w:sz w:val="20"/>
        <w:szCs w:val="20"/>
        <w:lang w:val="fr-FR"/>
      </w:rPr>
      <w:t>| MM-</w:t>
    </w:r>
    <w:r w:rsidR="00451823" w:rsidRPr="00451823">
      <w:rPr>
        <w:sz w:val="20"/>
        <w:szCs w:val="20"/>
        <w:lang w:val="fr-FR"/>
      </w:rPr>
      <w:t xml:space="preserve">046 </w:t>
    </w:r>
    <w:r w:rsidR="00AA33A9">
      <w:rPr>
        <w:sz w:val="20"/>
        <w:szCs w:val="20"/>
        <w:lang w:val="fr-FR"/>
      </w:rPr>
      <w:t>RET</w:t>
    </w:r>
    <w:r w:rsidR="00AA33A9" w:rsidRPr="00AA33A9">
      <w:rPr>
        <w:i/>
        <w:iCs/>
        <w:sz w:val="20"/>
        <w:szCs w:val="20"/>
        <w:lang w:val="fr-FR"/>
      </w:rPr>
      <w:t>eval</w:t>
    </w:r>
    <w:r w:rsidR="00AA33A9">
      <w:rPr>
        <w:sz w:val="20"/>
        <w:szCs w:val="20"/>
        <w:lang w:val="fr-FR"/>
      </w:rPr>
      <w:t xml:space="preserve"> Technology </w:t>
    </w:r>
    <w:r w:rsidR="00451823" w:rsidRPr="00451823">
      <w:rPr>
        <w:sz w:val="20"/>
        <w:szCs w:val="20"/>
        <w:lang w:val="fr-FR"/>
      </w:rPr>
      <w:t xml:space="preserve">Letter </w:t>
    </w:r>
  </w:p>
  <w:p w14:paraId="35BEC66B" w14:textId="77777777" w:rsidR="00300AFC" w:rsidRPr="00451823" w:rsidRDefault="00300AFC">
    <w:pPr>
      <w:pStyle w:val="Footer"/>
      <w:rPr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8E6A" w14:textId="77777777" w:rsidR="00DD0AED" w:rsidRDefault="00DD0AED" w:rsidP="00300AFC">
      <w:pPr>
        <w:spacing w:after="0" w:line="240" w:lineRule="auto"/>
      </w:pPr>
      <w:r>
        <w:separator/>
      </w:r>
    </w:p>
  </w:footnote>
  <w:footnote w:type="continuationSeparator" w:id="0">
    <w:p w14:paraId="694BF529" w14:textId="77777777" w:rsidR="00DD0AED" w:rsidRDefault="00DD0AED" w:rsidP="00300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406B"/>
    <w:multiLevelType w:val="hybridMultilevel"/>
    <w:tmpl w:val="E8D24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912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D9"/>
    <w:rsid w:val="000D072D"/>
    <w:rsid w:val="000E6334"/>
    <w:rsid w:val="00155A08"/>
    <w:rsid w:val="001753DC"/>
    <w:rsid w:val="002A79CF"/>
    <w:rsid w:val="002D41CA"/>
    <w:rsid w:val="002E7FC3"/>
    <w:rsid w:val="00300AFC"/>
    <w:rsid w:val="00303DD9"/>
    <w:rsid w:val="00352507"/>
    <w:rsid w:val="00384A7C"/>
    <w:rsid w:val="003A7768"/>
    <w:rsid w:val="00407EA4"/>
    <w:rsid w:val="00416D55"/>
    <w:rsid w:val="00451823"/>
    <w:rsid w:val="004E51BF"/>
    <w:rsid w:val="004F22AE"/>
    <w:rsid w:val="005032B4"/>
    <w:rsid w:val="00504CDD"/>
    <w:rsid w:val="005148B2"/>
    <w:rsid w:val="00515174"/>
    <w:rsid w:val="005538AF"/>
    <w:rsid w:val="00573633"/>
    <w:rsid w:val="00597C5E"/>
    <w:rsid w:val="005A617E"/>
    <w:rsid w:val="005C4C0B"/>
    <w:rsid w:val="00602E9E"/>
    <w:rsid w:val="006526F4"/>
    <w:rsid w:val="00653576"/>
    <w:rsid w:val="0068472F"/>
    <w:rsid w:val="00753DA9"/>
    <w:rsid w:val="007543F1"/>
    <w:rsid w:val="008204D4"/>
    <w:rsid w:val="00825BC2"/>
    <w:rsid w:val="00836E12"/>
    <w:rsid w:val="008676F3"/>
    <w:rsid w:val="00873121"/>
    <w:rsid w:val="00924388"/>
    <w:rsid w:val="0093569F"/>
    <w:rsid w:val="009B3566"/>
    <w:rsid w:val="00AA33A9"/>
    <w:rsid w:val="00B13C89"/>
    <w:rsid w:val="00B54C2A"/>
    <w:rsid w:val="00BA6E72"/>
    <w:rsid w:val="00BE100F"/>
    <w:rsid w:val="00C372AA"/>
    <w:rsid w:val="00C8615C"/>
    <w:rsid w:val="00CA3D5C"/>
    <w:rsid w:val="00CB31B3"/>
    <w:rsid w:val="00D02AF4"/>
    <w:rsid w:val="00D64444"/>
    <w:rsid w:val="00D66D40"/>
    <w:rsid w:val="00DD0AED"/>
    <w:rsid w:val="00E350A5"/>
    <w:rsid w:val="00E4282C"/>
    <w:rsid w:val="00E47FF2"/>
    <w:rsid w:val="00EA0016"/>
    <w:rsid w:val="00FB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3039"/>
  <w15:chartTrackingRefBased/>
  <w15:docId w15:val="{5619AD64-5295-455D-BF63-4C5BD56C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D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D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DD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00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FC"/>
  </w:style>
  <w:style w:type="paragraph" w:styleId="Footer">
    <w:name w:val="footer"/>
    <w:basedOn w:val="Normal"/>
    <w:link w:val="FooterChar"/>
    <w:uiPriority w:val="99"/>
    <w:unhideWhenUsed/>
    <w:rsid w:val="00300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FC"/>
  </w:style>
  <w:style w:type="character" w:styleId="CommentReference">
    <w:name w:val="annotation reference"/>
    <w:basedOn w:val="DefaultParagraphFont"/>
    <w:uiPriority w:val="99"/>
    <w:semiHidden/>
    <w:unhideWhenUsed/>
    <w:rsid w:val="002D4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C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6D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03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0BBEACF78EB49850758163C57F2DD" ma:contentTypeVersion="12" ma:contentTypeDescription="Create a new document." ma:contentTypeScope="" ma:versionID="1dc157f9a38f8e6f204412752b91d687">
  <xsd:schema xmlns:xsd="http://www.w3.org/2001/XMLSchema" xmlns:xs="http://www.w3.org/2001/XMLSchema" xmlns:p="http://schemas.microsoft.com/office/2006/metadata/properties" xmlns:ns2="0ed5e63a-2ec0-4e2b-9151-95fd396154df" xmlns:ns3="a5e44924-ff7a-4e7e-a7e1-e6daca6815e1" targetNamespace="http://schemas.microsoft.com/office/2006/metadata/properties" ma:root="true" ma:fieldsID="d42f17a9c0f30041f42766a6bcaa9a88" ns2:_="" ns3:_="">
    <xsd:import namespace="0ed5e63a-2ec0-4e2b-9151-95fd396154df"/>
    <xsd:import namespace="a5e44924-ff7a-4e7e-a7e1-e6daca681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5e63a-2ec0-4e2b-9151-95fd39615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4924-ff7a-4e7e-a7e1-e6daca681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B2759-134D-4BEB-86CA-EE2DF3DE3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5e63a-2ec0-4e2b-9151-95fd396154df"/>
    <ds:schemaRef ds:uri="a5e44924-ff7a-4e7e-a7e1-e6daca681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A5FBA-2102-47DF-BA34-71C4691FD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845B0-CE8D-4761-8B60-17530A74B9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Padilla</dc:creator>
  <cp:keywords/>
  <dc:description/>
  <cp:lastModifiedBy>Gail Schwartz</cp:lastModifiedBy>
  <cp:revision>2</cp:revision>
  <dcterms:created xsi:type="dcterms:W3CDTF">2023-05-30T17:36:00Z</dcterms:created>
  <dcterms:modified xsi:type="dcterms:W3CDTF">2023-05-30T17:36:00Z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0x010100D800BBEACF78EB49850758163C57F2DD</vt:lpwstr>
  </property>
  <property fmtid="{D5CDD505-2E9C-101B-9397-08002B2CF9AE}" pid="3" name="Order">
    <vt:r8>2400</vt:r8>
  </property>
</Properties>
</file>